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DED" w:rsidRPr="00052DED" w:rsidRDefault="00052DED" w:rsidP="00052DED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052DED">
        <w:rPr>
          <w:rFonts w:ascii="Times New Roman" w:hAnsi="Times New Roman" w:cs="Times New Roman"/>
          <w:b/>
          <w:color w:val="FF0000"/>
          <w:sz w:val="32"/>
          <w:szCs w:val="28"/>
        </w:rPr>
        <w:t>ПРОЕКТ</w:t>
      </w:r>
      <w:r w:rsidR="000B3CBB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01.09.2019</w:t>
      </w:r>
    </w:p>
    <w:p w:rsidR="00BE62DB" w:rsidRDefault="00DD5DD8" w:rsidP="00BE62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28"/>
        </w:rPr>
        <w:t xml:space="preserve">Программа </w:t>
      </w:r>
      <w:proofErr w:type="spellStart"/>
      <w:r w:rsidR="00820D31">
        <w:rPr>
          <w:rFonts w:ascii="Times New Roman" w:hAnsi="Times New Roman" w:cs="Times New Roman"/>
          <w:b/>
          <w:sz w:val="32"/>
          <w:szCs w:val="28"/>
        </w:rPr>
        <w:t>нетворкинга</w:t>
      </w:r>
      <w:bookmarkEnd w:id="0"/>
      <w:proofErr w:type="spellEnd"/>
    </w:p>
    <w:p w:rsidR="00A67C52" w:rsidRPr="00A67C52" w:rsidRDefault="00A67C52" w:rsidP="00BE62DB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8"/>
        </w:rPr>
      </w:pPr>
    </w:p>
    <w:p w:rsidR="00E9216E" w:rsidRPr="00E9216E" w:rsidRDefault="00772AEE" w:rsidP="00BE6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AEE">
        <w:rPr>
          <w:rFonts w:ascii="Times New Roman" w:hAnsi="Times New Roman" w:cs="Times New Roman"/>
          <w:b/>
          <w:sz w:val="32"/>
          <w:szCs w:val="28"/>
        </w:rPr>
        <w:t>Проектное финансирование и банковское сопровождени</w:t>
      </w:r>
      <w:r>
        <w:rPr>
          <w:rFonts w:ascii="Times New Roman" w:hAnsi="Times New Roman" w:cs="Times New Roman"/>
          <w:b/>
          <w:sz w:val="32"/>
          <w:szCs w:val="28"/>
        </w:rPr>
        <w:t>е проектов строительства. Расши</w:t>
      </w:r>
      <w:r w:rsidRPr="00772AEE">
        <w:rPr>
          <w:rFonts w:ascii="Times New Roman" w:hAnsi="Times New Roman" w:cs="Times New Roman"/>
          <w:b/>
          <w:sz w:val="32"/>
          <w:szCs w:val="28"/>
        </w:rPr>
        <w:t>рение страхования в сфере строительства.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67C52" w:rsidRPr="00EB5F79" w:rsidTr="00A67C52">
        <w:tc>
          <w:tcPr>
            <w:tcW w:w="4814" w:type="dxa"/>
          </w:tcPr>
          <w:p w:rsidR="00A67C52" w:rsidRDefault="00A67C52" w:rsidP="00F957F6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B5F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57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B5F79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2019 г. (</w:t>
            </w:r>
            <w:r w:rsidR="00F957F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Pr="00EB5F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957F6" w:rsidRPr="00EB5F79" w:rsidRDefault="00F957F6" w:rsidP="00772AE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2A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2A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772A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2AE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772AEE" w:rsidRPr="00B045E8" w:rsidRDefault="00772AEE" w:rsidP="00772AE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045E8">
              <w:rPr>
                <w:rFonts w:ascii="Times New Roman" w:hAnsi="Times New Roman" w:cs="Times New Roman"/>
                <w:sz w:val="28"/>
                <w:szCs w:val="28"/>
              </w:rPr>
              <w:t>МАУК "Городской Дворец культуры"</w:t>
            </w:r>
          </w:p>
          <w:p w:rsidR="00772AEE" w:rsidRPr="00B045E8" w:rsidRDefault="00772AEE" w:rsidP="0077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5E8">
              <w:rPr>
                <w:rFonts w:ascii="Times New Roman" w:hAnsi="Times New Roman" w:cs="Times New Roman"/>
                <w:sz w:val="28"/>
                <w:szCs w:val="28"/>
              </w:rPr>
              <w:t>г. Хабаровск, ул. Ленина, д. 85</w:t>
            </w:r>
          </w:p>
          <w:p w:rsidR="00890FEB" w:rsidRPr="00EB5F79" w:rsidRDefault="00772AEE" w:rsidP="0077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этаж</w:t>
            </w:r>
          </w:p>
        </w:tc>
      </w:tr>
    </w:tbl>
    <w:p w:rsidR="00F957F6" w:rsidRDefault="00F957F6" w:rsidP="00730C1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0"/>
          <w:lang w:eastAsia="en-US"/>
        </w:rPr>
      </w:pPr>
    </w:p>
    <w:p w:rsidR="001E0C11" w:rsidRDefault="001E0C11" w:rsidP="004E77C4">
      <w:pPr>
        <w:spacing w:after="0" w:line="240" w:lineRule="auto"/>
        <w:ind w:left="3402" w:hanging="3402"/>
        <w:jc w:val="both"/>
        <w:rPr>
          <w:rFonts w:ascii="Times New Roman" w:eastAsia="Calibri" w:hAnsi="Times New Roman" w:cs="Times New Roman"/>
          <w:b/>
          <w:spacing w:val="-6"/>
          <w:sz w:val="28"/>
          <w:szCs w:val="20"/>
          <w:lang w:eastAsia="en-US"/>
        </w:rPr>
      </w:pPr>
    </w:p>
    <w:p w:rsidR="004E77C4" w:rsidRDefault="00772AEE" w:rsidP="004E77C4">
      <w:pPr>
        <w:spacing w:after="0" w:line="240" w:lineRule="auto"/>
        <w:ind w:left="3402" w:hanging="3402"/>
        <w:jc w:val="both"/>
        <w:rPr>
          <w:rFonts w:ascii="Times New Roman" w:eastAsia="Calibri" w:hAnsi="Times New Roman" w:cs="Times New Roman"/>
          <w:b/>
          <w:spacing w:val="-6"/>
          <w:sz w:val="28"/>
          <w:szCs w:val="20"/>
          <w:lang w:eastAsia="en-US"/>
        </w:rPr>
      </w:pPr>
      <w:r w:rsidRPr="00772AEE">
        <w:rPr>
          <w:rFonts w:ascii="Times New Roman" w:eastAsia="Calibri" w:hAnsi="Times New Roman" w:cs="Times New Roman"/>
          <w:b/>
          <w:spacing w:val="-6"/>
          <w:sz w:val="28"/>
          <w:szCs w:val="20"/>
          <w:lang w:eastAsia="en-US"/>
        </w:rPr>
        <w:t>Спикеры</w:t>
      </w:r>
      <w:r w:rsidR="004E77C4">
        <w:rPr>
          <w:rFonts w:ascii="Times New Roman" w:eastAsia="Calibri" w:hAnsi="Times New Roman" w:cs="Times New Roman"/>
          <w:b/>
          <w:spacing w:val="-6"/>
          <w:sz w:val="28"/>
          <w:szCs w:val="20"/>
          <w:lang w:eastAsia="en-US"/>
        </w:rPr>
        <w:t>-консультанты от:</w:t>
      </w:r>
    </w:p>
    <w:p w:rsidR="00AA5D8D" w:rsidRDefault="004E77C4" w:rsidP="00AA5D8D">
      <w:pPr>
        <w:spacing w:after="0" w:line="240" w:lineRule="auto"/>
        <w:ind w:left="3544"/>
        <w:jc w:val="both"/>
        <w:rPr>
          <w:rFonts w:ascii="Times New Roman" w:eastAsia="Calibri" w:hAnsi="Times New Roman" w:cs="Times New Roman"/>
          <w:sz w:val="28"/>
          <w:szCs w:val="20"/>
          <w:lang w:eastAsia="en-US"/>
        </w:rPr>
      </w:pPr>
      <w:r w:rsidRPr="00AA5D8D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Банка ВТБ (ПАО), </w:t>
      </w:r>
    </w:p>
    <w:p w:rsidR="00AA5D8D" w:rsidRDefault="004E77C4" w:rsidP="00AA5D8D">
      <w:pPr>
        <w:spacing w:after="0" w:line="240" w:lineRule="auto"/>
        <w:ind w:left="3544"/>
        <w:jc w:val="both"/>
        <w:rPr>
          <w:rFonts w:ascii="Times New Roman" w:eastAsia="Calibri" w:hAnsi="Times New Roman" w:cs="Times New Roman"/>
          <w:sz w:val="28"/>
          <w:szCs w:val="20"/>
          <w:lang w:eastAsia="en-US"/>
        </w:rPr>
      </w:pPr>
      <w:r w:rsidRPr="00AA5D8D">
        <w:rPr>
          <w:rFonts w:ascii="Times New Roman" w:eastAsia="Calibri" w:hAnsi="Times New Roman" w:cs="Times New Roman"/>
          <w:sz w:val="28"/>
          <w:szCs w:val="20"/>
          <w:lang w:eastAsia="en-US"/>
        </w:rPr>
        <w:t>ПАО</w:t>
      </w:r>
      <w:r w:rsidR="00AA5D8D" w:rsidRPr="00AA5D8D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Банк</w:t>
      </w:r>
      <w:r w:rsidRPr="00AA5D8D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"ФК Открытие", </w:t>
      </w:r>
    </w:p>
    <w:p w:rsidR="00AA5D8D" w:rsidRDefault="004E77C4" w:rsidP="00AA5D8D">
      <w:pPr>
        <w:spacing w:after="0" w:line="240" w:lineRule="auto"/>
        <w:ind w:left="3544"/>
        <w:jc w:val="both"/>
        <w:rPr>
          <w:rFonts w:ascii="Times New Roman" w:eastAsia="Calibri" w:hAnsi="Times New Roman" w:cs="Times New Roman"/>
          <w:sz w:val="28"/>
          <w:szCs w:val="20"/>
          <w:lang w:eastAsia="en-US"/>
        </w:rPr>
      </w:pPr>
      <w:r w:rsidRPr="00AA5D8D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САО "ВСК", </w:t>
      </w:r>
    </w:p>
    <w:p w:rsidR="00730C19" w:rsidRDefault="004E77C4" w:rsidP="00AA5D8D">
      <w:pPr>
        <w:spacing w:after="0" w:line="240" w:lineRule="auto"/>
        <w:ind w:left="3544"/>
        <w:jc w:val="both"/>
        <w:rPr>
          <w:rFonts w:ascii="Times New Roman" w:eastAsia="Calibri" w:hAnsi="Times New Roman" w:cs="Times New Roman"/>
          <w:sz w:val="28"/>
          <w:szCs w:val="20"/>
          <w:lang w:eastAsia="en-US"/>
        </w:rPr>
      </w:pPr>
      <w:r w:rsidRPr="00AA5D8D">
        <w:rPr>
          <w:rFonts w:ascii="Times New Roman" w:eastAsia="Calibri" w:hAnsi="Times New Roman" w:cs="Times New Roman"/>
          <w:sz w:val="28"/>
          <w:szCs w:val="20"/>
          <w:lang w:eastAsia="en-US"/>
        </w:rPr>
        <w:t>СПАО "РЕСО-Гарантия"</w:t>
      </w:r>
      <w:r w:rsidR="00B971FB">
        <w:rPr>
          <w:rFonts w:ascii="Times New Roman" w:eastAsia="Calibri" w:hAnsi="Times New Roman" w:cs="Times New Roman"/>
          <w:sz w:val="28"/>
          <w:szCs w:val="20"/>
          <w:lang w:eastAsia="en-US"/>
        </w:rPr>
        <w:t>;</w:t>
      </w:r>
    </w:p>
    <w:p w:rsidR="00BF0045" w:rsidRPr="00346B05" w:rsidRDefault="00BF0045" w:rsidP="00AA5D8D">
      <w:pPr>
        <w:spacing w:after="0" w:line="240" w:lineRule="auto"/>
        <w:ind w:left="3544"/>
        <w:jc w:val="both"/>
        <w:rPr>
          <w:rFonts w:ascii="Times New Roman" w:eastAsia="Calibri" w:hAnsi="Times New Roman" w:cs="Times New Roman"/>
          <w:sz w:val="28"/>
          <w:szCs w:val="20"/>
          <w:lang w:val="en-US" w:eastAsia="en-US"/>
        </w:rPr>
      </w:pPr>
      <w:r w:rsidRPr="00BF0045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АО </w:t>
      </w:r>
      <w:r>
        <w:rPr>
          <w:rFonts w:ascii="Times New Roman" w:eastAsia="Calibri" w:hAnsi="Times New Roman" w:cs="Times New Roman"/>
          <w:sz w:val="28"/>
          <w:szCs w:val="20"/>
          <w:lang w:eastAsia="en-US"/>
        </w:rPr>
        <w:t>"</w:t>
      </w:r>
      <w:r w:rsidRPr="00BF0045">
        <w:rPr>
          <w:rFonts w:ascii="Times New Roman" w:eastAsia="Calibri" w:hAnsi="Times New Roman" w:cs="Times New Roman"/>
          <w:sz w:val="28"/>
          <w:szCs w:val="20"/>
          <w:lang w:eastAsia="en-US"/>
        </w:rPr>
        <w:t>СОГАЗ</w:t>
      </w:r>
      <w:r>
        <w:rPr>
          <w:rFonts w:ascii="Times New Roman" w:eastAsia="Calibri" w:hAnsi="Times New Roman" w:cs="Times New Roman"/>
          <w:sz w:val="28"/>
          <w:szCs w:val="20"/>
          <w:lang w:eastAsia="en-US"/>
        </w:rPr>
        <w:t>";</w:t>
      </w:r>
    </w:p>
    <w:p w:rsidR="00B971FB" w:rsidRPr="00AA5D8D" w:rsidRDefault="00B971FB" w:rsidP="00AA5D8D">
      <w:pPr>
        <w:spacing w:after="0" w:line="240" w:lineRule="auto"/>
        <w:ind w:left="3544"/>
        <w:jc w:val="both"/>
        <w:rPr>
          <w:rFonts w:ascii="Times New Roman" w:eastAsia="Calibri" w:hAnsi="Times New Roman" w:cs="Times New Roman"/>
          <w:sz w:val="28"/>
          <w:szCs w:val="20"/>
          <w:lang w:eastAsia="en-US"/>
        </w:rPr>
      </w:pPr>
      <w:r>
        <w:rPr>
          <w:rFonts w:ascii="Times New Roman" w:eastAsia="Calibri" w:hAnsi="Times New Roman" w:cs="Times New Roman"/>
          <w:sz w:val="28"/>
          <w:szCs w:val="20"/>
          <w:lang w:eastAsia="en-US"/>
        </w:rPr>
        <w:t>другие.</w:t>
      </w:r>
    </w:p>
    <w:p w:rsidR="00772AEE" w:rsidRDefault="00772AEE" w:rsidP="00772A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en-US"/>
        </w:rPr>
      </w:pPr>
    </w:p>
    <w:p w:rsidR="00772AEE" w:rsidRPr="00772AEE" w:rsidRDefault="00772AEE" w:rsidP="00772A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0"/>
          <w:lang w:eastAsia="en-US"/>
        </w:rPr>
      </w:pPr>
      <w:r w:rsidRPr="00772AEE">
        <w:rPr>
          <w:rFonts w:ascii="Times New Roman" w:eastAsia="Calibri" w:hAnsi="Times New Roman" w:cs="Times New Roman"/>
          <w:b/>
          <w:sz w:val="28"/>
          <w:szCs w:val="20"/>
          <w:lang w:eastAsia="en-US"/>
        </w:rPr>
        <w:t xml:space="preserve">Участники: </w:t>
      </w:r>
      <w:r w:rsidRPr="00772AEE">
        <w:rPr>
          <w:rFonts w:ascii="Times New Roman" w:eastAsia="Calibri" w:hAnsi="Times New Roman" w:cs="Times New Roman"/>
          <w:sz w:val="28"/>
          <w:szCs w:val="20"/>
          <w:lang w:eastAsia="en-US"/>
        </w:rPr>
        <w:t>предприятия – застройщики Хабаровского края</w:t>
      </w:r>
      <w:r w:rsidR="00E67F0D">
        <w:rPr>
          <w:rFonts w:ascii="Times New Roman" w:eastAsia="Calibri" w:hAnsi="Times New Roman" w:cs="Times New Roman"/>
          <w:sz w:val="28"/>
          <w:szCs w:val="20"/>
          <w:lang w:eastAsia="en-US"/>
        </w:rPr>
        <w:t>.</w:t>
      </w:r>
    </w:p>
    <w:p w:rsidR="00730C19" w:rsidRDefault="00730C19" w:rsidP="00730C19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en-US"/>
        </w:rPr>
      </w:pPr>
    </w:p>
    <w:p w:rsidR="00820D31" w:rsidRPr="001E0C11" w:rsidRDefault="004E77C4" w:rsidP="00730C1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0"/>
          <w:lang w:eastAsia="en-US"/>
        </w:rPr>
      </w:pPr>
      <w:r w:rsidRPr="001E0C11">
        <w:rPr>
          <w:rFonts w:ascii="Times New Roman" w:eastAsia="Calibri" w:hAnsi="Times New Roman" w:cs="Times New Roman"/>
          <w:b/>
          <w:sz w:val="28"/>
          <w:szCs w:val="20"/>
          <w:lang w:eastAsia="en-US"/>
        </w:rPr>
        <w:t>Вопросы:</w:t>
      </w:r>
    </w:p>
    <w:p w:rsidR="001E0C11" w:rsidRPr="00AA5D8D" w:rsidRDefault="001E0C11" w:rsidP="001213F2">
      <w:pPr>
        <w:pStyle w:val="a4"/>
        <w:numPr>
          <w:ilvl w:val="0"/>
          <w:numId w:val="25"/>
        </w:numPr>
        <w:spacing w:before="120"/>
        <w:ind w:left="431" w:hanging="357"/>
        <w:jc w:val="both"/>
        <w:rPr>
          <w:rFonts w:ascii="Times New Roman" w:hAnsi="Times New Roman" w:cs="Times New Roman"/>
          <w:sz w:val="28"/>
          <w:szCs w:val="28"/>
        </w:rPr>
      </w:pPr>
      <w:r w:rsidRPr="00AA5D8D">
        <w:rPr>
          <w:rStyle w:val="referenceable"/>
          <w:rFonts w:ascii="Times New Roman" w:hAnsi="Times New Roman" w:cs="Times New Roman"/>
          <w:bCs/>
          <w:color w:val="000000"/>
          <w:sz w:val="28"/>
          <w:szCs w:val="28"/>
        </w:rPr>
        <w:t>Новые подходы к финансированию строительства жилья: вызовы и возможности для банковского и строительного секторов</w:t>
      </w:r>
      <w:r w:rsidR="00AA5D8D">
        <w:rPr>
          <w:rStyle w:val="referenceable"/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E77C4" w:rsidRPr="00AA5D8D" w:rsidRDefault="001213F2" w:rsidP="00AA5D8D">
      <w:pPr>
        <w:pStyle w:val="a4"/>
        <w:numPr>
          <w:ilvl w:val="0"/>
          <w:numId w:val="25"/>
        </w:numPr>
        <w:jc w:val="both"/>
        <w:rPr>
          <w:rStyle w:val="referenceable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A5D8D" w:rsidRPr="00AA5D8D">
        <w:rPr>
          <w:rStyle w:val="referenceable"/>
          <w:rFonts w:ascii="Times New Roman" w:hAnsi="Times New Roman" w:cs="Times New Roman"/>
          <w:bCs/>
          <w:color w:val="000000"/>
          <w:sz w:val="28"/>
          <w:szCs w:val="28"/>
        </w:rPr>
        <w:t xml:space="preserve">ерспективы проектного финансирования строительного комплекса. </w:t>
      </w:r>
      <w:r w:rsidR="001E0C11" w:rsidRPr="00AA5D8D">
        <w:rPr>
          <w:rStyle w:val="referenceable"/>
          <w:rFonts w:ascii="Times New Roman" w:hAnsi="Times New Roman" w:cs="Times New Roman"/>
          <w:bCs/>
          <w:color w:val="000000"/>
          <w:sz w:val="28"/>
          <w:szCs w:val="28"/>
        </w:rPr>
        <w:t>Банковское сопровождение деятельности застройщиков.</w:t>
      </w:r>
    </w:p>
    <w:p w:rsidR="00872AD9" w:rsidRDefault="00AA5D8D" w:rsidP="00AA5D8D">
      <w:pPr>
        <w:pStyle w:val="a4"/>
        <w:numPr>
          <w:ilvl w:val="0"/>
          <w:numId w:val="25"/>
        </w:numPr>
        <w:jc w:val="both"/>
        <w:rPr>
          <w:rStyle w:val="referenceable"/>
          <w:rFonts w:ascii="Times New Roman" w:hAnsi="Times New Roman" w:cs="Times New Roman"/>
          <w:bCs/>
          <w:color w:val="000000"/>
          <w:sz w:val="28"/>
          <w:szCs w:val="28"/>
        </w:rPr>
      </w:pPr>
      <w:r w:rsidRPr="00AA5D8D">
        <w:rPr>
          <w:rStyle w:val="referenceable"/>
          <w:rFonts w:ascii="Times New Roman" w:hAnsi="Times New Roman" w:cs="Times New Roman"/>
          <w:bCs/>
          <w:color w:val="000000"/>
          <w:sz w:val="28"/>
          <w:szCs w:val="28"/>
        </w:rPr>
        <w:t>Расширение страхования в сфере строительства.</w:t>
      </w:r>
      <w:r>
        <w:rPr>
          <w:rStyle w:val="referenceable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A5D8D">
        <w:rPr>
          <w:rStyle w:val="referenceable"/>
          <w:rFonts w:ascii="Times New Roman" w:hAnsi="Times New Roman" w:cs="Times New Roman"/>
          <w:bCs/>
          <w:color w:val="000000"/>
          <w:sz w:val="28"/>
          <w:szCs w:val="28"/>
        </w:rPr>
        <w:t>Проектное финансирование: управление рисками и страхование</w:t>
      </w:r>
      <w:r>
        <w:rPr>
          <w:rStyle w:val="referenceable"/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254A0" w:rsidRDefault="00F254A0" w:rsidP="00F254A0">
      <w:pPr>
        <w:jc w:val="both"/>
        <w:rPr>
          <w:rStyle w:val="referenceable"/>
          <w:rFonts w:ascii="Times New Roman" w:hAnsi="Times New Roman" w:cs="Times New Roman"/>
          <w:bCs/>
          <w:color w:val="000000"/>
          <w:sz w:val="28"/>
          <w:szCs w:val="28"/>
        </w:rPr>
      </w:pPr>
    </w:p>
    <w:p w:rsidR="00F254A0" w:rsidRDefault="00F254A0" w:rsidP="00F254A0">
      <w:pPr>
        <w:jc w:val="both"/>
        <w:rPr>
          <w:rStyle w:val="referenceable"/>
          <w:rFonts w:ascii="Times New Roman" w:hAnsi="Times New Roman" w:cs="Times New Roman"/>
          <w:bCs/>
          <w:color w:val="000000"/>
          <w:sz w:val="28"/>
          <w:szCs w:val="28"/>
        </w:rPr>
      </w:pPr>
    </w:p>
    <w:p w:rsidR="00F254A0" w:rsidRDefault="00F254A0" w:rsidP="00F254A0">
      <w:pPr>
        <w:jc w:val="both"/>
        <w:rPr>
          <w:rStyle w:val="referenceable"/>
          <w:rFonts w:ascii="Times New Roman" w:hAnsi="Times New Roman" w:cs="Times New Roman"/>
          <w:bCs/>
          <w:color w:val="000000"/>
          <w:sz w:val="28"/>
          <w:szCs w:val="28"/>
        </w:rPr>
      </w:pPr>
    </w:p>
    <w:p w:rsidR="00F254A0" w:rsidRPr="00F254A0" w:rsidRDefault="00F254A0" w:rsidP="00F254A0">
      <w:pPr>
        <w:jc w:val="both"/>
        <w:rPr>
          <w:rStyle w:val="referenceable"/>
          <w:rFonts w:ascii="Times New Roman" w:hAnsi="Times New Roman" w:cs="Times New Roman"/>
          <w:bCs/>
          <w:color w:val="000000"/>
          <w:sz w:val="28"/>
          <w:szCs w:val="28"/>
        </w:rPr>
      </w:pPr>
    </w:p>
    <w:p w:rsidR="00F254A0" w:rsidRPr="00F254A0" w:rsidRDefault="00F254A0" w:rsidP="00F254A0">
      <w:pPr>
        <w:jc w:val="both"/>
        <w:rPr>
          <w:rStyle w:val="referenceable"/>
          <w:rFonts w:ascii="Times New Roman" w:hAnsi="Times New Roman" w:cs="Times New Roman"/>
          <w:bCs/>
          <w:i/>
          <w:color w:val="0070C0"/>
          <w:sz w:val="28"/>
          <w:szCs w:val="28"/>
        </w:rPr>
      </w:pPr>
      <w:r w:rsidRPr="00F254A0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Для участия необходимо зарегистрироваться на сайте Форума:</w:t>
      </w:r>
      <w:r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 xml:space="preserve"> </w:t>
      </w:r>
      <w:r w:rsidRPr="00F254A0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http://двфорум.рф/program/</w:t>
      </w:r>
      <w:r w:rsidRPr="00F254A0">
        <w:rPr>
          <w:rFonts w:ascii="Times New Roman" w:hAnsi="Times New Roman" w:cs="Times New Roman"/>
          <w:i/>
          <w:color w:val="0070C0"/>
          <w:sz w:val="28"/>
          <w:szCs w:val="28"/>
        </w:rPr>
        <w:br/>
      </w:r>
      <w:r w:rsidRPr="00F254A0">
        <w:rPr>
          <w:rFonts w:ascii="Times New Roman" w:hAnsi="Times New Roman" w:cs="Times New Roman"/>
          <w:i/>
          <w:color w:val="0070C0"/>
          <w:sz w:val="28"/>
          <w:szCs w:val="28"/>
        </w:rPr>
        <w:br/>
      </w:r>
      <w:r w:rsidRPr="00F254A0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Предлагаем скачать приложение Форума</w:t>
      </w:r>
      <w:r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:</w:t>
      </w:r>
      <w:r w:rsidRPr="00F254A0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 http://двфорум.рф/prilojenie/</w:t>
      </w:r>
    </w:p>
    <w:sectPr w:rsidR="00F254A0" w:rsidRPr="00F254A0" w:rsidSect="00A67C52">
      <w:headerReference w:type="first" r:id="rId9"/>
      <w:footnotePr>
        <w:numFmt w:val="chicago"/>
      </w:footnotePr>
      <w:pgSz w:w="11906" w:h="16838"/>
      <w:pgMar w:top="567" w:right="567" w:bottom="567" w:left="1701" w:header="566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15AC29" w16cid:durableId="1E436AC9"/>
  <w16cid:commentId w16cid:paraId="557A65FA" w16cid:durableId="1E436ACA"/>
  <w16cid:commentId w16cid:paraId="7A74FE21" w16cid:durableId="1E436AC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73A" w:rsidRDefault="00E8673A" w:rsidP="00374D8F">
      <w:pPr>
        <w:spacing w:after="0" w:line="240" w:lineRule="auto"/>
      </w:pPr>
      <w:r>
        <w:separator/>
      </w:r>
    </w:p>
  </w:endnote>
  <w:endnote w:type="continuationSeparator" w:id="0">
    <w:p w:rsidR="00E8673A" w:rsidRDefault="00E8673A" w:rsidP="0037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73A" w:rsidRDefault="00E8673A" w:rsidP="00374D8F">
      <w:pPr>
        <w:spacing w:after="0" w:line="240" w:lineRule="auto"/>
      </w:pPr>
      <w:r>
        <w:separator/>
      </w:r>
    </w:p>
  </w:footnote>
  <w:footnote w:type="continuationSeparator" w:id="0">
    <w:p w:rsidR="00E8673A" w:rsidRDefault="00E8673A" w:rsidP="00374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2" w:type="dxa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92"/>
    </w:tblGrid>
    <w:tr w:rsidR="00A67C52" w:rsidRPr="00A67C52" w:rsidTr="004E077C">
      <w:trPr>
        <w:trHeight w:val="1008"/>
        <w:jc w:val="right"/>
      </w:trPr>
      <w:tc>
        <w:tcPr>
          <w:tcW w:w="8957" w:type="dxa"/>
          <w:vAlign w:val="center"/>
        </w:tcPr>
        <w:tbl>
          <w:tblPr>
            <w:tblW w:w="10337" w:type="dxa"/>
            <w:tblInd w:w="11" w:type="dxa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  <w:tblDescription w:val="Heading table for Business Trip Checklist."/>
          </w:tblPr>
          <w:tblGrid>
            <w:gridCol w:w="10337"/>
          </w:tblGrid>
          <w:tr w:rsidR="00A67C52" w:rsidRPr="00A67C52" w:rsidTr="00A67C52">
            <w:trPr>
              <w:trHeight w:hRule="exact" w:val="86"/>
            </w:trPr>
            <w:tc>
              <w:tcPr>
                <w:tcW w:w="5000" w:type="pct"/>
              </w:tcPr>
              <w:p w:rsidR="00A67C52" w:rsidRPr="00A67C52" w:rsidRDefault="00A67C52" w:rsidP="00A67C5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3891A7"/>
                    <w:spacing w:val="10"/>
                    <w:kern w:val="28"/>
                    <w:sz w:val="24"/>
                    <w:szCs w:val="27"/>
                    <w:lang w:val="en-US" w:eastAsia="ja-JP"/>
                    <w14:ligatures w14:val="standard"/>
                  </w:rPr>
                </w:pPr>
              </w:p>
            </w:tc>
          </w:tr>
          <w:tr w:rsidR="00A67C52" w:rsidRPr="00A67C52" w:rsidTr="00A67C52">
            <w:trPr>
              <w:trHeight w:val="60"/>
            </w:trPr>
            <w:tc>
              <w:tcPr>
                <w:tcW w:w="5000" w:type="pct"/>
                <w:vAlign w:val="center"/>
              </w:tcPr>
              <w:p w:rsidR="00A67C52" w:rsidRPr="008D3070" w:rsidRDefault="00A67C52" w:rsidP="00A67C52">
                <w:pPr>
                  <w:spacing w:before="40" w:after="0" w:line="204" w:lineRule="auto"/>
                  <w:contextualSpacing/>
                  <w:jc w:val="right"/>
                  <w:rPr>
                    <w:rFonts w:ascii="Times New Roman" w:eastAsia="Times New Roman" w:hAnsi="Times New Roman" w:cs="Times New Roman"/>
                    <w:color w:val="17365D" w:themeColor="text2" w:themeShade="BF"/>
                    <w:spacing w:val="10"/>
                    <w:kern w:val="28"/>
                    <w:sz w:val="24"/>
                    <w:szCs w:val="27"/>
                    <w:lang w:eastAsia="ja-JP"/>
                    <w14:ligatures w14:val="standard"/>
                  </w:rPr>
                </w:pPr>
                <w:r w:rsidRPr="00A67C52">
                  <w:rPr>
                    <w:rFonts w:ascii="Times New Roman" w:eastAsia="Times New Roman" w:hAnsi="Times New Roman" w:cs="Times New Roman"/>
                    <w:color w:val="17365D" w:themeColor="text2" w:themeShade="BF"/>
                    <w:spacing w:val="10"/>
                    <w:kern w:val="28"/>
                    <w:sz w:val="24"/>
                    <w:szCs w:val="27"/>
                    <w:lang w:val="en-US" w:eastAsia="ja-JP"/>
                    <w14:ligatures w14:val="standard"/>
                  </w:rPr>
                  <w:t>IV</w:t>
                </w:r>
                <w:r w:rsidRPr="008D3070">
                  <w:rPr>
                    <w:rFonts w:ascii="Times New Roman" w:eastAsia="Times New Roman" w:hAnsi="Times New Roman" w:cs="Times New Roman"/>
                    <w:color w:val="17365D" w:themeColor="text2" w:themeShade="BF"/>
                    <w:spacing w:val="10"/>
                    <w:kern w:val="28"/>
                    <w:sz w:val="24"/>
                    <w:szCs w:val="27"/>
                    <w:lang w:eastAsia="ja-JP"/>
                    <w14:ligatures w14:val="standard"/>
                  </w:rPr>
                  <w:t xml:space="preserve"> Дальневосточный форум предпринимателей </w:t>
                </w:r>
              </w:p>
              <w:p w:rsidR="00A67C52" w:rsidRPr="004E17FC" w:rsidRDefault="00A67C52" w:rsidP="00A67C52">
                <w:pPr>
                  <w:spacing w:after="0" w:line="240" w:lineRule="exact"/>
                  <w:jc w:val="right"/>
                  <w:rPr>
                    <w:rFonts w:ascii="Times New Roman" w:eastAsia="Times New Roman" w:hAnsi="Times New Roman" w:cs="Times New Roman"/>
                    <w:color w:val="17365D" w:themeColor="text2" w:themeShade="BF"/>
                    <w:spacing w:val="10"/>
                    <w:kern w:val="28"/>
                    <w:sz w:val="24"/>
                    <w:szCs w:val="27"/>
                    <w:lang w:eastAsia="ja-JP"/>
                    <w14:ligatures w14:val="standard"/>
                  </w:rPr>
                </w:pPr>
                <w:r w:rsidRPr="008D3070">
                  <w:rPr>
                    <w:rFonts w:ascii="Times New Roman" w:eastAsia="Times New Roman" w:hAnsi="Times New Roman" w:cs="Times New Roman"/>
                    <w:color w:val="17365D" w:themeColor="text2" w:themeShade="BF"/>
                    <w:spacing w:val="10"/>
                    <w:kern w:val="28"/>
                    <w:sz w:val="24"/>
                    <w:szCs w:val="27"/>
                    <w:lang w:eastAsia="ja-JP"/>
                    <w14:ligatures w14:val="standard"/>
                  </w:rPr>
                  <w:t>Финансовый клуб</w:t>
                </w:r>
                <w:r w:rsidR="004E17FC">
                  <w:rPr>
                    <w:rFonts w:ascii="Times New Roman" w:eastAsia="Times New Roman" w:hAnsi="Times New Roman" w:cs="Times New Roman"/>
                    <w:color w:val="17365D" w:themeColor="text2" w:themeShade="BF"/>
                    <w:spacing w:val="10"/>
                    <w:kern w:val="28"/>
                    <w:sz w:val="24"/>
                    <w:szCs w:val="27"/>
                    <w:lang w:eastAsia="ja-JP"/>
                    <w14:ligatures w14:val="standard"/>
                  </w:rPr>
                  <w:t xml:space="preserve"> с Банком России </w:t>
                </w:r>
                <w:r w:rsidR="00210C23" w:rsidRPr="00210C23">
                  <w:rPr>
                    <w:rFonts w:ascii="Times New Roman" w:eastAsia="Times New Roman" w:hAnsi="Times New Roman" w:cs="Times New Roman"/>
                    <w:color w:val="17365D" w:themeColor="text2" w:themeShade="BF"/>
                    <w:spacing w:val="10"/>
                    <w:kern w:val="28"/>
                    <w:sz w:val="24"/>
                    <w:szCs w:val="27"/>
                    <w:lang w:eastAsia="ja-JP"/>
                    <w14:ligatures w14:val="standard"/>
                  </w:rPr>
                  <w:t>и институтами финансовой поддержки бизнеса</w:t>
                </w:r>
                <w:r w:rsidRPr="008D3070">
                  <w:rPr>
                    <w:rFonts w:ascii="Times New Roman" w:eastAsia="Times New Roman" w:hAnsi="Times New Roman" w:cs="Times New Roman"/>
                    <w:color w:val="17365D" w:themeColor="text2" w:themeShade="BF"/>
                    <w:spacing w:val="10"/>
                    <w:kern w:val="28"/>
                    <w:sz w:val="24"/>
                    <w:szCs w:val="27"/>
                    <w:lang w:eastAsia="ja-JP"/>
                    <w14:ligatures w14:val="standard"/>
                  </w:rPr>
                  <w:t xml:space="preserve"> "Финансовый рынок в быстро меняющемся мире: фокус на предпринимательство. </w:t>
                </w:r>
                <w:r w:rsidRPr="004E17FC">
                  <w:rPr>
                    <w:rFonts w:ascii="Times New Roman" w:eastAsia="Times New Roman" w:hAnsi="Times New Roman" w:cs="Times New Roman"/>
                    <w:color w:val="17365D" w:themeColor="text2" w:themeShade="BF"/>
                    <w:spacing w:val="10"/>
                    <w:kern w:val="28"/>
                    <w:sz w:val="24"/>
                    <w:szCs w:val="27"/>
                    <w:lang w:eastAsia="ja-JP"/>
                    <w14:ligatures w14:val="standard"/>
                  </w:rPr>
                  <w:t>Дальневосточный ракурс"</w:t>
                </w:r>
              </w:p>
              <w:p w:rsidR="00A67C52" w:rsidRPr="004E17FC" w:rsidRDefault="00A67C52" w:rsidP="00A67C52">
                <w:pPr>
                  <w:spacing w:before="40" w:after="0" w:line="204" w:lineRule="auto"/>
                  <w:contextualSpacing/>
                  <w:jc w:val="right"/>
                  <w:rPr>
                    <w:rFonts w:ascii="Times New Roman" w:eastAsia="Times New Roman" w:hAnsi="Times New Roman" w:cs="Times New Roman"/>
                    <w:color w:val="17365D" w:themeColor="text2" w:themeShade="BF"/>
                    <w:spacing w:val="10"/>
                    <w:kern w:val="28"/>
                    <w:sz w:val="24"/>
                    <w:szCs w:val="27"/>
                    <w:lang w:eastAsia="ja-JP"/>
                    <w14:ligatures w14:val="standard"/>
                  </w:rPr>
                </w:pPr>
              </w:p>
              <w:p w:rsidR="00A67C52" w:rsidRPr="004E17FC" w:rsidRDefault="00A67C52" w:rsidP="00A67C52">
                <w:pPr>
                  <w:spacing w:before="40" w:after="0" w:line="204" w:lineRule="auto"/>
                  <w:contextualSpacing/>
                  <w:jc w:val="right"/>
                  <w:rPr>
                    <w:rFonts w:ascii="Times New Roman" w:eastAsia="Times New Roman" w:hAnsi="Times New Roman" w:cs="Times New Roman"/>
                    <w:color w:val="3891A7"/>
                    <w:spacing w:val="10"/>
                    <w:kern w:val="28"/>
                    <w:sz w:val="24"/>
                    <w:szCs w:val="27"/>
                    <w:lang w:eastAsia="ja-JP"/>
                    <w14:ligatures w14:val="standard"/>
                  </w:rPr>
                </w:pPr>
                <w:r w:rsidRPr="004E17FC">
                  <w:rPr>
                    <w:rFonts w:ascii="Times New Roman" w:eastAsia="Times New Roman" w:hAnsi="Times New Roman" w:cs="Times New Roman"/>
                    <w:color w:val="17365D" w:themeColor="text2" w:themeShade="BF"/>
                    <w:spacing w:val="10"/>
                    <w:kern w:val="28"/>
                    <w:sz w:val="24"/>
                    <w:szCs w:val="27"/>
                    <w:lang w:eastAsia="ja-JP"/>
                    <w14:ligatures w14:val="standard"/>
                  </w:rPr>
                  <w:t>10-12 октября 2019 года</w:t>
                </w:r>
              </w:p>
            </w:tc>
          </w:tr>
          <w:tr w:rsidR="00A67C52" w:rsidRPr="00A67C52" w:rsidTr="00A67C52">
            <w:trPr>
              <w:trHeight w:val="130"/>
            </w:trPr>
            <w:tc>
              <w:tcPr>
                <w:tcW w:w="5000" w:type="pct"/>
                <w:tcBorders>
                  <w:top w:val="single" w:sz="8" w:space="0" w:color="4F271C"/>
                </w:tcBorders>
                <w:vAlign w:val="center"/>
              </w:tcPr>
              <w:p w:rsidR="00A67C52" w:rsidRPr="004E17FC" w:rsidRDefault="00A67C52" w:rsidP="00A67C52">
                <w:pPr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color w:val="3891A7"/>
                    <w:spacing w:val="10"/>
                    <w:kern w:val="28"/>
                    <w:sz w:val="10"/>
                    <w:szCs w:val="27"/>
                    <w:lang w:eastAsia="ja-JP"/>
                    <w14:ligatures w14:val="standard"/>
                  </w:rPr>
                </w:pPr>
              </w:p>
            </w:tc>
          </w:tr>
          <w:tr w:rsidR="00A67C52" w:rsidRPr="00A67C52" w:rsidTr="00A67C52">
            <w:trPr>
              <w:trHeight w:hRule="exact" w:val="144"/>
            </w:trPr>
            <w:tc>
              <w:tcPr>
                <w:tcW w:w="5000" w:type="pct"/>
                <w:shd w:val="clear" w:color="auto" w:fill="17365D" w:themeFill="text2" w:themeFillShade="BF"/>
              </w:tcPr>
              <w:p w:rsidR="00A67C52" w:rsidRPr="004E17FC" w:rsidRDefault="00A67C52" w:rsidP="00A67C5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3891A7"/>
                    <w:spacing w:val="10"/>
                    <w:kern w:val="28"/>
                    <w:sz w:val="24"/>
                    <w:szCs w:val="27"/>
                    <w:lang w:eastAsia="ja-JP"/>
                    <w14:ligatures w14:val="standard"/>
                  </w:rPr>
                </w:pPr>
              </w:p>
            </w:tc>
          </w:tr>
        </w:tbl>
        <w:p w:rsidR="00A67C52" w:rsidRPr="004E17FC" w:rsidRDefault="00A67C52" w:rsidP="00A67C52">
          <w:pPr>
            <w:spacing w:before="120" w:after="0" w:line="252" w:lineRule="auto"/>
            <w:rPr>
              <w:rFonts w:ascii="Times New Roman" w:eastAsia="Times New Roman" w:hAnsi="Times New Roman" w:cs="Times New Roman"/>
              <w:color w:val="3891A7"/>
              <w:spacing w:val="10"/>
              <w:kern w:val="28"/>
              <w:sz w:val="24"/>
              <w:szCs w:val="27"/>
              <w:lang w:eastAsia="ja-JP"/>
              <w14:ligatures w14:val="standard"/>
            </w:rPr>
          </w:pPr>
        </w:p>
      </w:tc>
    </w:tr>
  </w:tbl>
  <w:p w:rsidR="00A67C52" w:rsidRPr="00A67C52" w:rsidRDefault="00A67C52" w:rsidP="00A67C52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E75"/>
    <w:multiLevelType w:val="hybridMultilevel"/>
    <w:tmpl w:val="71FA2326"/>
    <w:lvl w:ilvl="0" w:tplc="4620B82E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">
    <w:nsid w:val="02843C6A"/>
    <w:multiLevelType w:val="hybridMultilevel"/>
    <w:tmpl w:val="573E5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04BED"/>
    <w:multiLevelType w:val="hybridMultilevel"/>
    <w:tmpl w:val="F57ACF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D5467E"/>
    <w:multiLevelType w:val="multilevel"/>
    <w:tmpl w:val="D174E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0EB97D27"/>
    <w:multiLevelType w:val="hybridMultilevel"/>
    <w:tmpl w:val="F6EEA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306A8"/>
    <w:multiLevelType w:val="hybridMultilevel"/>
    <w:tmpl w:val="055E4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70760"/>
    <w:multiLevelType w:val="hybridMultilevel"/>
    <w:tmpl w:val="4F54A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E76BC"/>
    <w:multiLevelType w:val="hybridMultilevel"/>
    <w:tmpl w:val="41303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643C3"/>
    <w:multiLevelType w:val="hybridMultilevel"/>
    <w:tmpl w:val="D412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F7D90"/>
    <w:multiLevelType w:val="hybridMultilevel"/>
    <w:tmpl w:val="C7605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90C59"/>
    <w:multiLevelType w:val="hybridMultilevel"/>
    <w:tmpl w:val="A82C29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D164AF"/>
    <w:multiLevelType w:val="hybridMultilevel"/>
    <w:tmpl w:val="C414B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D0550"/>
    <w:multiLevelType w:val="hybridMultilevel"/>
    <w:tmpl w:val="14D80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F76EC"/>
    <w:multiLevelType w:val="hybridMultilevel"/>
    <w:tmpl w:val="2F1A6F1E"/>
    <w:lvl w:ilvl="0" w:tplc="4574E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A4329"/>
    <w:multiLevelType w:val="hybridMultilevel"/>
    <w:tmpl w:val="5D6C6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327FA"/>
    <w:multiLevelType w:val="hybridMultilevel"/>
    <w:tmpl w:val="9E2A4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14DC2"/>
    <w:multiLevelType w:val="hybridMultilevel"/>
    <w:tmpl w:val="8D240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221183"/>
    <w:multiLevelType w:val="hybridMultilevel"/>
    <w:tmpl w:val="4CCED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3543E7"/>
    <w:multiLevelType w:val="hybridMultilevel"/>
    <w:tmpl w:val="C40EF380"/>
    <w:lvl w:ilvl="0" w:tplc="BAD640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B3948"/>
    <w:multiLevelType w:val="hybridMultilevel"/>
    <w:tmpl w:val="7F0ED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F60B7"/>
    <w:multiLevelType w:val="hybridMultilevel"/>
    <w:tmpl w:val="8BF2314A"/>
    <w:lvl w:ilvl="0" w:tplc="06D8FDA0">
      <w:start w:val="1"/>
      <w:numFmt w:val="decimal"/>
      <w:lvlText w:val="%1."/>
      <w:lvlJc w:val="left"/>
      <w:pPr>
        <w:ind w:left="43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>
    <w:nsid w:val="624D7B06"/>
    <w:multiLevelType w:val="hybridMultilevel"/>
    <w:tmpl w:val="B5C6F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685574"/>
    <w:multiLevelType w:val="hybridMultilevel"/>
    <w:tmpl w:val="36221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EE59CB"/>
    <w:multiLevelType w:val="hybridMultilevel"/>
    <w:tmpl w:val="309AC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097F72"/>
    <w:multiLevelType w:val="multilevel"/>
    <w:tmpl w:val="2D326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3"/>
  </w:num>
  <w:num w:numId="3">
    <w:abstractNumId w:val="21"/>
  </w:num>
  <w:num w:numId="4">
    <w:abstractNumId w:val="19"/>
  </w:num>
  <w:num w:numId="5">
    <w:abstractNumId w:val="14"/>
  </w:num>
  <w:num w:numId="6">
    <w:abstractNumId w:val="2"/>
  </w:num>
  <w:num w:numId="7">
    <w:abstractNumId w:val="10"/>
  </w:num>
  <w:num w:numId="8">
    <w:abstractNumId w:val="7"/>
  </w:num>
  <w:num w:numId="9">
    <w:abstractNumId w:val="1"/>
  </w:num>
  <w:num w:numId="10">
    <w:abstractNumId w:val="16"/>
  </w:num>
  <w:num w:numId="11">
    <w:abstractNumId w:val="9"/>
  </w:num>
  <w:num w:numId="12">
    <w:abstractNumId w:val="15"/>
  </w:num>
  <w:num w:numId="13">
    <w:abstractNumId w:val="4"/>
  </w:num>
  <w:num w:numId="14">
    <w:abstractNumId w:val="11"/>
  </w:num>
  <w:num w:numId="15">
    <w:abstractNumId w:val="17"/>
  </w:num>
  <w:num w:numId="16">
    <w:abstractNumId w:val="5"/>
  </w:num>
  <w:num w:numId="17">
    <w:abstractNumId w:val="6"/>
  </w:num>
  <w:num w:numId="18">
    <w:abstractNumId w:val="22"/>
  </w:num>
  <w:num w:numId="19">
    <w:abstractNumId w:val="12"/>
  </w:num>
  <w:num w:numId="20">
    <w:abstractNumId w:val="3"/>
  </w:num>
  <w:num w:numId="21">
    <w:abstractNumId w:val="18"/>
  </w:num>
  <w:num w:numId="22">
    <w:abstractNumId w:val="13"/>
  </w:num>
  <w:num w:numId="23">
    <w:abstractNumId w:val="24"/>
  </w:num>
  <w:num w:numId="24">
    <w:abstractNumId w:val="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1C"/>
    <w:rsid w:val="000003B0"/>
    <w:rsid w:val="00001A59"/>
    <w:rsid w:val="00004D35"/>
    <w:rsid w:val="00006DFA"/>
    <w:rsid w:val="000119EE"/>
    <w:rsid w:val="0001286C"/>
    <w:rsid w:val="0001727E"/>
    <w:rsid w:val="00022A3C"/>
    <w:rsid w:val="00026C26"/>
    <w:rsid w:val="00032BA0"/>
    <w:rsid w:val="000365AE"/>
    <w:rsid w:val="0004328F"/>
    <w:rsid w:val="00052DED"/>
    <w:rsid w:val="00052E39"/>
    <w:rsid w:val="000567AE"/>
    <w:rsid w:val="00060C6C"/>
    <w:rsid w:val="000655DB"/>
    <w:rsid w:val="000664CA"/>
    <w:rsid w:val="00070A9D"/>
    <w:rsid w:val="00074F48"/>
    <w:rsid w:val="00076B2E"/>
    <w:rsid w:val="00082D30"/>
    <w:rsid w:val="000839AF"/>
    <w:rsid w:val="00083EA5"/>
    <w:rsid w:val="000848E4"/>
    <w:rsid w:val="00084E2B"/>
    <w:rsid w:val="00090579"/>
    <w:rsid w:val="000A7469"/>
    <w:rsid w:val="000B1339"/>
    <w:rsid w:val="000B1DC0"/>
    <w:rsid w:val="000B3CBB"/>
    <w:rsid w:val="000C02F0"/>
    <w:rsid w:val="000C414D"/>
    <w:rsid w:val="000C41B7"/>
    <w:rsid w:val="000C48C9"/>
    <w:rsid w:val="000C6031"/>
    <w:rsid w:val="000D0A81"/>
    <w:rsid w:val="000D356F"/>
    <w:rsid w:val="000E10E8"/>
    <w:rsid w:val="000E22DE"/>
    <w:rsid w:val="000E757F"/>
    <w:rsid w:val="000F6C31"/>
    <w:rsid w:val="00101BE4"/>
    <w:rsid w:val="001046B5"/>
    <w:rsid w:val="001065F8"/>
    <w:rsid w:val="00111D14"/>
    <w:rsid w:val="001213F2"/>
    <w:rsid w:val="00122784"/>
    <w:rsid w:val="00123221"/>
    <w:rsid w:val="00124A19"/>
    <w:rsid w:val="00126919"/>
    <w:rsid w:val="00126934"/>
    <w:rsid w:val="001462D2"/>
    <w:rsid w:val="0015319C"/>
    <w:rsid w:val="00162977"/>
    <w:rsid w:val="0016325D"/>
    <w:rsid w:val="001634F6"/>
    <w:rsid w:val="00166394"/>
    <w:rsid w:val="00173F0E"/>
    <w:rsid w:val="00183891"/>
    <w:rsid w:val="00184E07"/>
    <w:rsid w:val="00186897"/>
    <w:rsid w:val="00186C2C"/>
    <w:rsid w:val="00187989"/>
    <w:rsid w:val="00191707"/>
    <w:rsid w:val="00191E5F"/>
    <w:rsid w:val="00197319"/>
    <w:rsid w:val="001B41C2"/>
    <w:rsid w:val="001B6A9F"/>
    <w:rsid w:val="001B7274"/>
    <w:rsid w:val="001D3FC6"/>
    <w:rsid w:val="001D49E9"/>
    <w:rsid w:val="001D50D2"/>
    <w:rsid w:val="001D5791"/>
    <w:rsid w:val="001E0C11"/>
    <w:rsid w:val="001E1E89"/>
    <w:rsid w:val="001F1746"/>
    <w:rsid w:val="001F73FE"/>
    <w:rsid w:val="001F7BD1"/>
    <w:rsid w:val="00201A47"/>
    <w:rsid w:val="00202484"/>
    <w:rsid w:val="0020540D"/>
    <w:rsid w:val="00206721"/>
    <w:rsid w:val="00207DFD"/>
    <w:rsid w:val="00210062"/>
    <w:rsid w:val="00210C23"/>
    <w:rsid w:val="00217AA2"/>
    <w:rsid w:val="0022623B"/>
    <w:rsid w:val="002264CE"/>
    <w:rsid w:val="0023262F"/>
    <w:rsid w:val="002338DD"/>
    <w:rsid w:val="002350A5"/>
    <w:rsid w:val="00235DC7"/>
    <w:rsid w:val="002415E5"/>
    <w:rsid w:val="00244353"/>
    <w:rsid w:val="002449D7"/>
    <w:rsid w:val="0024607E"/>
    <w:rsid w:val="002561F7"/>
    <w:rsid w:val="00257310"/>
    <w:rsid w:val="00263012"/>
    <w:rsid w:val="002671C4"/>
    <w:rsid w:val="00283496"/>
    <w:rsid w:val="002841E1"/>
    <w:rsid w:val="002913EC"/>
    <w:rsid w:val="00296EA8"/>
    <w:rsid w:val="002B030F"/>
    <w:rsid w:val="002C1A73"/>
    <w:rsid w:val="002C2FBA"/>
    <w:rsid w:val="002C403B"/>
    <w:rsid w:val="002D09B0"/>
    <w:rsid w:val="002D5FA5"/>
    <w:rsid w:val="002D672D"/>
    <w:rsid w:val="002F00E4"/>
    <w:rsid w:val="002F272C"/>
    <w:rsid w:val="00302977"/>
    <w:rsid w:val="00303D76"/>
    <w:rsid w:val="00304591"/>
    <w:rsid w:val="003116CB"/>
    <w:rsid w:val="003141A2"/>
    <w:rsid w:val="00314269"/>
    <w:rsid w:val="00315EDA"/>
    <w:rsid w:val="00316828"/>
    <w:rsid w:val="00317646"/>
    <w:rsid w:val="003269D0"/>
    <w:rsid w:val="003318E3"/>
    <w:rsid w:val="003330B3"/>
    <w:rsid w:val="003373AC"/>
    <w:rsid w:val="003377BF"/>
    <w:rsid w:val="00337A68"/>
    <w:rsid w:val="00346B05"/>
    <w:rsid w:val="00355AE9"/>
    <w:rsid w:val="003572FD"/>
    <w:rsid w:val="00374D8F"/>
    <w:rsid w:val="003750E2"/>
    <w:rsid w:val="00376BBE"/>
    <w:rsid w:val="003778AD"/>
    <w:rsid w:val="00381462"/>
    <w:rsid w:val="00381ADB"/>
    <w:rsid w:val="00387B7A"/>
    <w:rsid w:val="00391455"/>
    <w:rsid w:val="00394519"/>
    <w:rsid w:val="003A14A9"/>
    <w:rsid w:val="003A1CDE"/>
    <w:rsid w:val="003A58CA"/>
    <w:rsid w:val="003A6620"/>
    <w:rsid w:val="003B0006"/>
    <w:rsid w:val="003B3266"/>
    <w:rsid w:val="003B6DAC"/>
    <w:rsid w:val="003C04A9"/>
    <w:rsid w:val="003C3DC2"/>
    <w:rsid w:val="003C4323"/>
    <w:rsid w:val="003C4FE9"/>
    <w:rsid w:val="003D1C10"/>
    <w:rsid w:val="003D4E52"/>
    <w:rsid w:val="003E1AA0"/>
    <w:rsid w:val="003E7410"/>
    <w:rsid w:val="003F6C17"/>
    <w:rsid w:val="00413125"/>
    <w:rsid w:val="004137FC"/>
    <w:rsid w:val="00426D6B"/>
    <w:rsid w:val="0043217C"/>
    <w:rsid w:val="00441D93"/>
    <w:rsid w:val="004420B2"/>
    <w:rsid w:val="00444863"/>
    <w:rsid w:val="004466CA"/>
    <w:rsid w:val="00447671"/>
    <w:rsid w:val="00447CE3"/>
    <w:rsid w:val="004503D3"/>
    <w:rsid w:val="00461E5C"/>
    <w:rsid w:val="004747D2"/>
    <w:rsid w:val="00480E53"/>
    <w:rsid w:val="00486F2C"/>
    <w:rsid w:val="00495F7C"/>
    <w:rsid w:val="004A13AA"/>
    <w:rsid w:val="004A2781"/>
    <w:rsid w:val="004A3208"/>
    <w:rsid w:val="004A4E1A"/>
    <w:rsid w:val="004B5C48"/>
    <w:rsid w:val="004B6E36"/>
    <w:rsid w:val="004C1862"/>
    <w:rsid w:val="004C3AD7"/>
    <w:rsid w:val="004C4DFA"/>
    <w:rsid w:val="004D00D7"/>
    <w:rsid w:val="004D09CB"/>
    <w:rsid w:val="004D4A61"/>
    <w:rsid w:val="004D559E"/>
    <w:rsid w:val="004D7A1C"/>
    <w:rsid w:val="004E17FC"/>
    <w:rsid w:val="004E4B63"/>
    <w:rsid w:val="004E77C4"/>
    <w:rsid w:val="004F444D"/>
    <w:rsid w:val="004F4775"/>
    <w:rsid w:val="00500CA9"/>
    <w:rsid w:val="00501D9C"/>
    <w:rsid w:val="005029B1"/>
    <w:rsid w:val="005139FA"/>
    <w:rsid w:val="00516FCD"/>
    <w:rsid w:val="00524997"/>
    <w:rsid w:val="0052553A"/>
    <w:rsid w:val="00526200"/>
    <w:rsid w:val="00532B09"/>
    <w:rsid w:val="00536508"/>
    <w:rsid w:val="005375CB"/>
    <w:rsid w:val="0054222C"/>
    <w:rsid w:val="0054746B"/>
    <w:rsid w:val="00547A93"/>
    <w:rsid w:val="00552B73"/>
    <w:rsid w:val="00553E60"/>
    <w:rsid w:val="005679CA"/>
    <w:rsid w:val="00576AE5"/>
    <w:rsid w:val="005822BF"/>
    <w:rsid w:val="00583B68"/>
    <w:rsid w:val="00586180"/>
    <w:rsid w:val="00587BAF"/>
    <w:rsid w:val="00594A39"/>
    <w:rsid w:val="0059599E"/>
    <w:rsid w:val="005A294F"/>
    <w:rsid w:val="005A2BF0"/>
    <w:rsid w:val="005A3064"/>
    <w:rsid w:val="005A487D"/>
    <w:rsid w:val="005B0B9D"/>
    <w:rsid w:val="005B6C18"/>
    <w:rsid w:val="005C085F"/>
    <w:rsid w:val="005C4AA6"/>
    <w:rsid w:val="005C4DAF"/>
    <w:rsid w:val="005D2E97"/>
    <w:rsid w:val="005D614B"/>
    <w:rsid w:val="005D77D5"/>
    <w:rsid w:val="005D7EC4"/>
    <w:rsid w:val="005E170F"/>
    <w:rsid w:val="005F2274"/>
    <w:rsid w:val="005F2BC6"/>
    <w:rsid w:val="005F3E41"/>
    <w:rsid w:val="005F7B80"/>
    <w:rsid w:val="0060036A"/>
    <w:rsid w:val="006003B7"/>
    <w:rsid w:val="00603306"/>
    <w:rsid w:val="00603AFD"/>
    <w:rsid w:val="00616929"/>
    <w:rsid w:val="006209CA"/>
    <w:rsid w:val="006315ED"/>
    <w:rsid w:val="00652E84"/>
    <w:rsid w:val="00653202"/>
    <w:rsid w:val="0065495F"/>
    <w:rsid w:val="00656F3C"/>
    <w:rsid w:val="0066059D"/>
    <w:rsid w:val="00664743"/>
    <w:rsid w:val="00674E88"/>
    <w:rsid w:val="00680188"/>
    <w:rsid w:val="00694A86"/>
    <w:rsid w:val="00697D07"/>
    <w:rsid w:val="006A28BD"/>
    <w:rsid w:val="006A73F2"/>
    <w:rsid w:val="006C51BF"/>
    <w:rsid w:val="006C77CA"/>
    <w:rsid w:val="006D14DC"/>
    <w:rsid w:val="006D1C68"/>
    <w:rsid w:val="006D2939"/>
    <w:rsid w:val="006D2F20"/>
    <w:rsid w:val="006D381F"/>
    <w:rsid w:val="006E611E"/>
    <w:rsid w:val="006E76BA"/>
    <w:rsid w:val="007023FB"/>
    <w:rsid w:val="007045A3"/>
    <w:rsid w:val="007045F2"/>
    <w:rsid w:val="007057AC"/>
    <w:rsid w:val="0070626C"/>
    <w:rsid w:val="00706734"/>
    <w:rsid w:val="00707297"/>
    <w:rsid w:val="00710F52"/>
    <w:rsid w:val="007130A5"/>
    <w:rsid w:val="007135AE"/>
    <w:rsid w:val="007136F7"/>
    <w:rsid w:val="00713C33"/>
    <w:rsid w:val="007209F0"/>
    <w:rsid w:val="00722FD8"/>
    <w:rsid w:val="00723EF0"/>
    <w:rsid w:val="007276A1"/>
    <w:rsid w:val="00730C19"/>
    <w:rsid w:val="00730EA9"/>
    <w:rsid w:val="007331CA"/>
    <w:rsid w:val="00740B13"/>
    <w:rsid w:val="00741ED5"/>
    <w:rsid w:val="00746200"/>
    <w:rsid w:val="00752488"/>
    <w:rsid w:val="007656E2"/>
    <w:rsid w:val="00770F58"/>
    <w:rsid w:val="00772AEE"/>
    <w:rsid w:val="00787289"/>
    <w:rsid w:val="00795667"/>
    <w:rsid w:val="00797772"/>
    <w:rsid w:val="007A5440"/>
    <w:rsid w:val="007A5C6B"/>
    <w:rsid w:val="007A6037"/>
    <w:rsid w:val="007B4458"/>
    <w:rsid w:val="007B6344"/>
    <w:rsid w:val="007C6BEE"/>
    <w:rsid w:val="007D087E"/>
    <w:rsid w:val="007D750B"/>
    <w:rsid w:val="007E0494"/>
    <w:rsid w:val="007E194C"/>
    <w:rsid w:val="007E2FD9"/>
    <w:rsid w:val="007E3AC1"/>
    <w:rsid w:val="007E4BCF"/>
    <w:rsid w:val="007E7921"/>
    <w:rsid w:val="007E7A19"/>
    <w:rsid w:val="0080063B"/>
    <w:rsid w:val="00800B67"/>
    <w:rsid w:val="0080169E"/>
    <w:rsid w:val="00802013"/>
    <w:rsid w:val="0080617E"/>
    <w:rsid w:val="00814971"/>
    <w:rsid w:val="00820D31"/>
    <w:rsid w:val="008400AE"/>
    <w:rsid w:val="00840FF8"/>
    <w:rsid w:val="008422A8"/>
    <w:rsid w:val="008450E9"/>
    <w:rsid w:val="008472A3"/>
    <w:rsid w:val="0084771D"/>
    <w:rsid w:val="00852333"/>
    <w:rsid w:val="00852EF8"/>
    <w:rsid w:val="00853A7E"/>
    <w:rsid w:val="008542A5"/>
    <w:rsid w:val="008568DF"/>
    <w:rsid w:val="0086393E"/>
    <w:rsid w:val="00872AD9"/>
    <w:rsid w:val="00874E51"/>
    <w:rsid w:val="00876D5E"/>
    <w:rsid w:val="00882822"/>
    <w:rsid w:val="00883082"/>
    <w:rsid w:val="00885216"/>
    <w:rsid w:val="00890FEB"/>
    <w:rsid w:val="008921A1"/>
    <w:rsid w:val="008A3EDA"/>
    <w:rsid w:val="008A6A74"/>
    <w:rsid w:val="008B495A"/>
    <w:rsid w:val="008B7492"/>
    <w:rsid w:val="008C0450"/>
    <w:rsid w:val="008C40E5"/>
    <w:rsid w:val="008C6322"/>
    <w:rsid w:val="008D2BF3"/>
    <w:rsid w:val="008D2F3C"/>
    <w:rsid w:val="008D3070"/>
    <w:rsid w:val="008D4958"/>
    <w:rsid w:val="008D4D14"/>
    <w:rsid w:val="008D5123"/>
    <w:rsid w:val="008D6177"/>
    <w:rsid w:val="008D6B40"/>
    <w:rsid w:val="008D6D31"/>
    <w:rsid w:val="008E2380"/>
    <w:rsid w:val="008F1DEB"/>
    <w:rsid w:val="008F2B8D"/>
    <w:rsid w:val="008F4678"/>
    <w:rsid w:val="008F728F"/>
    <w:rsid w:val="008F7345"/>
    <w:rsid w:val="009075AF"/>
    <w:rsid w:val="009079DF"/>
    <w:rsid w:val="00910F73"/>
    <w:rsid w:val="009127F5"/>
    <w:rsid w:val="0091614F"/>
    <w:rsid w:val="0092251E"/>
    <w:rsid w:val="0092324F"/>
    <w:rsid w:val="009248C8"/>
    <w:rsid w:val="00926CE9"/>
    <w:rsid w:val="00927223"/>
    <w:rsid w:val="00930256"/>
    <w:rsid w:val="0093277F"/>
    <w:rsid w:val="00941B9B"/>
    <w:rsid w:val="00943090"/>
    <w:rsid w:val="00953305"/>
    <w:rsid w:val="00954AA3"/>
    <w:rsid w:val="0095684E"/>
    <w:rsid w:val="00973B5D"/>
    <w:rsid w:val="009824C4"/>
    <w:rsid w:val="00982E59"/>
    <w:rsid w:val="00987660"/>
    <w:rsid w:val="00995A77"/>
    <w:rsid w:val="009A2349"/>
    <w:rsid w:val="009A7E2A"/>
    <w:rsid w:val="009B68E5"/>
    <w:rsid w:val="009B6B2A"/>
    <w:rsid w:val="009C3E44"/>
    <w:rsid w:val="009C63AA"/>
    <w:rsid w:val="009C7E0F"/>
    <w:rsid w:val="009C7E6A"/>
    <w:rsid w:val="009D7F8E"/>
    <w:rsid w:val="009E09E4"/>
    <w:rsid w:val="009E2791"/>
    <w:rsid w:val="009F43A2"/>
    <w:rsid w:val="009F6551"/>
    <w:rsid w:val="00A02067"/>
    <w:rsid w:val="00A11E7D"/>
    <w:rsid w:val="00A1346E"/>
    <w:rsid w:val="00A13D81"/>
    <w:rsid w:val="00A1620E"/>
    <w:rsid w:val="00A21A80"/>
    <w:rsid w:val="00A22DB8"/>
    <w:rsid w:val="00A23EA5"/>
    <w:rsid w:val="00A325BC"/>
    <w:rsid w:val="00A32DA7"/>
    <w:rsid w:val="00A33DA1"/>
    <w:rsid w:val="00A40721"/>
    <w:rsid w:val="00A47727"/>
    <w:rsid w:val="00A564C1"/>
    <w:rsid w:val="00A56868"/>
    <w:rsid w:val="00A63A1D"/>
    <w:rsid w:val="00A6650A"/>
    <w:rsid w:val="00A67C52"/>
    <w:rsid w:val="00A81910"/>
    <w:rsid w:val="00A83C37"/>
    <w:rsid w:val="00A85064"/>
    <w:rsid w:val="00A85A20"/>
    <w:rsid w:val="00A8709D"/>
    <w:rsid w:val="00A95F7D"/>
    <w:rsid w:val="00A96755"/>
    <w:rsid w:val="00AA4E0B"/>
    <w:rsid w:val="00AA5D8D"/>
    <w:rsid w:val="00AB1979"/>
    <w:rsid w:val="00AB227E"/>
    <w:rsid w:val="00AB566A"/>
    <w:rsid w:val="00AB5C34"/>
    <w:rsid w:val="00AB69E3"/>
    <w:rsid w:val="00AC0E76"/>
    <w:rsid w:val="00AC3F5D"/>
    <w:rsid w:val="00AC74B6"/>
    <w:rsid w:val="00AE280E"/>
    <w:rsid w:val="00AE4F76"/>
    <w:rsid w:val="00AF050F"/>
    <w:rsid w:val="00AF43E4"/>
    <w:rsid w:val="00AF683D"/>
    <w:rsid w:val="00B01420"/>
    <w:rsid w:val="00B0228C"/>
    <w:rsid w:val="00B07F17"/>
    <w:rsid w:val="00B10001"/>
    <w:rsid w:val="00B14943"/>
    <w:rsid w:val="00B16CFE"/>
    <w:rsid w:val="00B1778E"/>
    <w:rsid w:val="00B20303"/>
    <w:rsid w:val="00B20BA4"/>
    <w:rsid w:val="00B21B9B"/>
    <w:rsid w:val="00B43195"/>
    <w:rsid w:val="00B54A08"/>
    <w:rsid w:val="00B5529C"/>
    <w:rsid w:val="00B576EB"/>
    <w:rsid w:val="00B648D9"/>
    <w:rsid w:val="00B64C9D"/>
    <w:rsid w:val="00B6516E"/>
    <w:rsid w:val="00B664D5"/>
    <w:rsid w:val="00B70233"/>
    <w:rsid w:val="00B81765"/>
    <w:rsid w:val="00B8232B"/>
    <w:rsid w:val="00B90672"/>
    <w:rsid w:val="00B971FB"/>
    <w:rsid w:val="00BA0F1C"/>
    <w:rsid w:val="00BA361B"/>
    <w:rsid w:val="00BA4BF3"/>
    <w:rsid w:val="00BA7D1A"/>
    <w:rsid w:val="00BC2E9B"/>
    <w:rsid w:val="00BC3EA0"/>
    <w:rsid w:val="00BC501D"/>
    <w:rsid w:val="00BD0969"/>
    <w:rsid w:val="00BD32BD"/>
    <w:rsid w:val="00BE62DB"/>
    <w:rsid w:val="00BF0045"/>
    <w:rsid w:val="00BF1B2A"/>
    <w:rsid w:val="00BF5345"/>
    <w:rsid w:val="00C00909"/>
    <w:rsid w:val="00C03B1C"/>
    <w:rsid w:val="00C0709C"/>
    <w:rsid w:val="00C10960"/>
    <w:rsid w:val="00C12968"/>
    <w:rsid w:val="00C14A04"/>
    <w:rsid w:val="00C276A3"/>
    <w:rsid w:val="00C30156"/>
    <w:rsid w:val="00C40203"/>
    <w:rsid w:val="00C41317"/>
    <w:rsid w:val="00C4326F"/>
    <w:rsid w:val="00C43AB4"/>
    <w:rsid w:val="00C4443D"/>
    <w:rsid w:val="00C45B91"/>
    <w:rsid w:val="00C5241E"/>
    <w:rsid w:val="00C53039"/>
    <w:rsid w:val="00C5504A"/>
    <w:rsid w:val="00C57BD7"/>
    <w:rsid w:val="00C60EFB"/>
    <w:rsid w:val="00C658F8"/>
    <w:rsid w:val="00C7202F"/>
    <w:rsid w:val="00C75D5E"/>
    <w:rsid w:val="00C80F4D"/>
    <w:rsid w:val="00C9605A"/>
    <w:rsid w:val="00CA3B97"/>
    <w:rsid w:val="00CA56EC"/>
    <w:rsid w:val="00CA7A32"/>
    <w:rsid w:val="00CB0749"/>
    <w:rsid w:val="00CB0AFC"/>
    <w:rsid w:val="00CB1ABF"/>
    <w:rsid w:val="00CB5F4F"/>
    <w:rsid w:val="00CC240C"/>
    <w:rsid w:val="00CD213A"/>
    <w:rsid w:val="00CD2E2A"/>
    <w:rsid w:val="00CE300D"/>
    <w:rsid w:val="00CE345F"/>
    <w:rsid w:val="00CE3491"/>
    <w:rsid w:val="00CE532C"/>
    <w:rsid w:val="00D002E9"/>
    <w:rsid w:val="00D032AF"/>
    <w:rsid w:val="00D06B86"/>
    <w:rsid w:val="00D104B3"/>
    <w:rsid w:val="00D10692"/>
    <w:rsid w:val="00D107FE"/>
    <w:rsid w:val="00D227E1"/>
    <w:rsid w:val="00D25554"/>
    <w:rsid w:val="00D411CD"/>
    <w:rsid w:val="00D427AF"/>
    <w:rsid w:val="00D50618"/>
    <w:rsid w:val="00D51871"/>
    <w:rsid w:val="00D5705A"/>
    <w:rsid w:val="00D57563"/>
    <w:rsid w:val="00D61E3E"/>
    <w:rsid w:val="00D7142E"/>
    <w:rsid w:val="00D73790"/>
    <w:rsid w:val="00D755B0"/>
    <w:rsid w:val="00D7685D"/>
    <w:rsid w:val="00D80085"/>
    <w:rsid w:val="00D811F2"/>
    <w:rsid w:val="00D8183E"/>
    <w:rsid w:val="00D84FCB"/>
    <w:rsid w:val="00D90B9A"/>
    <w:rsid w:val="00D97BBE"/>
    <w:rsid w:val="00DA188C"/>
    <w:rsid w:val="00DA2483"/>
    <w:rsid w:val="00DA4E95"/>
    <w:rsid w:val="00DA58DC"/>
    <w:rsid w:val="00DB6DC8"/>
    <w:rsid w:val="00DB7D01"/>
    <w:rsid w:val="00DC129F"/>
    <w:rsid w:val="00DC4963"/>
    <w:rsid w:val="00DD1188"/>
    <w:rsid w:val="00DD3F30"/>
    <w:rsid w:val="00DD4A24"/>
    <w:rsid w:val="00DD5471"/>
    <w:rsid w:val="00DD5DD8"/>
    <w:rsid w:val="00DF1B56"/>
    <w:rsid w:val="00DF37E0"/>
    <w:rsid w:val="00DF4DD2"/>
    <w:rsid w:val="00E0404E"/>
    <w:rsid w:val="00E04200"/>
    <w:rsid w:val="00E06769"/>
    <w:rsid w:val="00E0726C"/>
    <w:rsid w:val="00E152EF"/>
    <w:rsid w:val="00E22AE7"/>
    <w:rsid w:val="00E236AF"/>
    <w:rsid w:val="00E30830"/>
    <w:rsid w:val="00E3341D"/>
    <w:rsid w:val="00E34B07"/>
    <w:rsid w:val="00E36055"/>
    <w:rsid w:val="00E37F5E"/>
    <w:rsid w:val="00E42FEB"/>
    <w:rsid w:val="00E44910"/>
    <w:rsid w:val="00E46858"/>
    <w:rsid w:val="00E507DF"/>
    <w:rsid w:val="00E50F59"/>
    <w:rsid w:val="00E5487B"/>
    <w:rsid w:val="00E612F6"/>
    <w:rsid w:val="00E646A9"/>
    <w:rsid w:val="00E64BAF"/>
    <w:rsid w:val="00E64FAE"/>
    <w:rsid w:val="00E65085"/>
    <w:rsid w:val="00E65F97"/>
    <w:rsid w:val="00E66149"/>
    <w:rsid w:val="00E67D15"/>
    <w:rsid w:val="00E67F0D"/>
    <w:rsid w:val="00E706A0"/>
    <w:rsid w:val="00E70C61"/>
    <w:rsid w:val="00E82EA8"/>
    <w:rsid w:val="00E83BEB"/>
    <w:rsid w:val="00E84B0B"/>
    <w:rsid w:val="00E86715"/>
    <w:rsid w:val="00E8673A"/>
    <w:rsid w:val="00E86F06"/>
    <w:rsid w:val="00E9216E"/>
    <w:rsid w:val="00E96577"/>
    <w:rsid w:val="00EA0BF7"/>
    <w:rsid w:val="00EA5181"/>
    <w:rsid w:val="00EB156C"/>
    <w:rsid w:val="00EB5F79"/>
    <w:rsid w:val="00EC40D6"/>
    <w:rsid w:val="00EC43AB"/>
    <w:rsid w:val="00EC468D"/>
    <w:rsid w:val="00EC631F"/>
    <w:rsid w:val="00EE4640"/>
    <w:rsid w:val="00EE7901"/>
    <w:rsid w:val="00EF1470"/>
    <w:rsid w:val="00EF47FF"/>
    <w:rsid w:val="00EF571A"/>
    <w:rsid w:val="00F0242A"/>
    <w:rsid w:val="00F0585C"/>
    <w:rsid w:val="00F05CDB"/>
    <w:rsid w:val="00F06019"/>
    <w:rsid w:val="00F06298"/>
    <w:rsid w:val="00F10882"/>
    <w:rsid w:val="00F11391"/>
    <w:rsid w:val="00F12DAF"/>
    <w:rsid w:val="00F1382D"/>
    <w:rsid w:val="00F14656"/>
    <w:rsid w:val="00F23285"/>
    <w:rsid w:val="00F23B61"/>
    <w:rsid w:val="00F24BCA"/>
    <w:rsid w:val="00F254A0"/>
    <w:rsid w:val="00F30852"/>
    <w:rsid w:val="00F31BC5"/>
    <w:rsid w:val="00F33BAF"/>
    <w:rsid w:val="00F36261"/>
    <w:rsid w:val="00F36D8C"/>
    <w:rsid w:val="00F40D5B"/>
    <w:rsid w:val="00F43857"/>
    <w:rsid w:val="00F455DB"/>
    <w:rsid w:val="00F5440A"/>
    <w:rsid w:val="00F5489D"/>
    <w:rsid w:val="00F56606"/>
    <w:rsid w:val="00F73C83"/>
    <w:rsid w:val="00F764D8"/>
    <w:rsid w:val="00F76EE5"/>
    <w:rsid w:val="00F77797"/>
    <w:rsid w:val="00F84619"/>
    <w:rsid w:val="00F94520"/>
    <w:rsid w:val="00F957F6"/>
    <w:rsid w:val="00F96E97"/>
    <w:rsid w:val="00F97A11"/>
    <w:rsid w:val="00FA2F4B"/>
    <w:rsid w:val="00FA38B5"/>
    <w:rsid w:val="00FA5113"/>
    <w:rsid w:val="00FB43C5"/>
    <w:rsid w:val="00FB5139"/>
    <w:rsid w:val="00FB64E6"/>
    <w:rsid w:val="00FC008D"/>
    <w:rsid w:val="00FC4D73"/>
    <w:rsid w:val="00FC4F1A"/>
    <w:rsid w:val="00FC5701"/>
    <w:rsid w:val="00FC7E5C"/>
    <w:rsid w:val="00FE6747"/>
    <w:rsid w:val="00FF36BE"/>
    <w:rsid w:val="00F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4F"/>
  </w:style>
  <w:style w:type="paragraph" w:styleId="1">
    <w:name w:val="heading 1"/>
    <w:basedOn w:val="a"/>
    <w:next w:val="a"/>
    <w:link w:val="10"/>
    <w:uiPriority w:val="9"/>
    <w:qFormat/>
    <w:rsid w:val="00820D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20D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1A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997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374D8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74D8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74D8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87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709D"/>
  </w:style>
  <w:style w:type="paragraph" w:styleId="ac">
    <w:name w:val="footer"/>
    <w:basedOn w:val="a"/>
    <w:link w:val="ad"/>
    <w:uiPriority w:val="99"/>
    <w:unhideWhenUsed/>
    <w:rsid w:val="00A87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709D"/>
  </w:style>
  <w:style w:type="character" w:styleId="ae">
    <w:name w:val="annotation reference"/>
    <w:basedOn w:val="a0"/>
    <w:uiPriority w:val="99"/>
    <w:semiHidden/>
    <w:unhideWhenUsed/>
    <w:rsid w:val="00E84B0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84B0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84B0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84B0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84B0B"/>
    <w:rPr>
      <w:b/>
      <w:bCs/>
      <w:sz w:val="20"/>
      <w:szCs w:val="20"/>
    </w:rPr>
  </w:style>
  <w:style w:type="paragraph" w:styleId="af3">
    <w:name w:val="Normal (Web)"/>
    <w:basedOn w:val="a"/>
    <w:uiPriority w:val="99"/>
    <w:rsid w:val="00BA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Revision"/>
    <w:hidden/>
    <w:uiPriority w:val="99"/>
    <w:semiHidden/>
    <w:rsid w:val="009B68E5"/>
    <w:pPr>
      <w:spacing w:after="0" w:line="240" w:lineRule="auto"/>
    </w:pPr>
  </w:style>
  <w:style w:type="table" w:customStyle="1" w:styleId="11">
    <w:name w:val="Сетка таблицы1"/>
    <w:basedOn w:val="a1"/>
    <w:next w:val="a3"/>
    <w:uiPriority w:val="59"/>
    <w:rsid w:val="00730C1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20D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820D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eferenceable">
    <w:name w:val="referenceable"/>
    <w:basedOn w:val="a0"/>
    <w:rsid w:val="00820D31"/>
  </w:style>
  <w:style w:type="character" w:customStyle="1" w:styleId="share-counter">
    <w:name w:val="share-counter"/>
    <w:basedOn w:val="a0"/>
    <w:rsid w:val="00AA5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4F"/>
  </w:style>
  <w:style w:type="paragraph" w:styleId="1">
    <w:name w:val="heading 1"/>
    <w:basedOn w:val="a"/>
    <w:next w:val="a"/>
    <w:link w:val="10"/>
    <w:uiPriority w:val="9"/>
    <w:qFormat/>
    <w:rsid w:val="00820D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20D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1A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997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374D8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74D8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74D8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87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709D"/>
  </w:style>
  <w:style w:type="paragraph" w:styleId="ac">
    <w:name w:val="footer"/>
    <w:basedOn w:val="a"/>
    <w:link w:val="ad"/>
    <w:uiPriority w:val="99"/>
    <w:unhideWhenUsed/>
    <w:rsid w:val="00A87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709D"/>
  </w:style>
  <w:style w:type="character" w:styleId="ae">
    <w:name w:val="annotation reference"/>
    <w:basedOn w:val="a0"/>
    <w:uiPriority w:val="99"/>
    <w:semiHidden/>
    <w:unhideWhenUsed/>
    <w:rsid w:val="00E84B0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84B0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84B0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84B0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84B0B"/>
    <w:rPr>
      <w:b/>
      <w:bCs/>
      <w:sz w:val="20"/>
      <w:szCs w:val="20"/>
    </w:rPr>
  </w:style>
  <w:style w:type="paragraph" w:styleId="af3">
    <w:name w:val="Normal (Web)"/>
    <w:basedOn w:val="a"/>
    <w:uiPriority w:val="99"/>
    <w:rsid w:val="00BA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Revision"/>
    <w:hidden/>
    <w:uiPriority w:val="99"/>
    <w:semiHidden/>
    <w:rsid w:val="009B68E5"/>
    <w:pPr>
      <w:spacing w:after="0" w:line="240" w:lineRule="auto"/>
    </w:pPr>
  </w:style>
  <w:style w:type="table" w:customStyle="1" w:styleId="11">
    <w:name w:val="Сетка таблицы1"/>
    <w:basedOn w:val="a1"/>
    <w:next w:val="a3"/>
    <w:uiPriority w:val="59"/>
    <w:rsid w:val="00730C1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20D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820D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eferenceable">
    <w:name w:val="referenceable"/>
    <w:basedOn w:val="a0"/>
    <w:rsid w:val="00820D31"/>
  </w:style>
  <w:style w:type="character" w:customStyle="1" w:styleId="share-counter">
    <w:name w:val="share-counter"/>
    <w:basedOn w:val="a0"/>
    <w:rsid w:val="00AA5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4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CC5CD-DFB0-4901-B704-CA52861CF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2019-09-06T04:33:00Z</cp:lastPrinted>
  <dcterms:created xsi:type="dcterms:W3CDTF">2019-09-17T02:48:00Z</dcterms:created>
  <dcterms:modified xsi:type="dcterms:W3CDTF">2019-09-17T02:48:00Z</dcterms:modified>
</cp:coreProperties>
</file>